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F9" w:rsidRDefault="000248F9" w:rsidP="000248F9">
      <w:pPr>
        <w:spacing w:line="192" w:lineRule="auto"/>
        <w:ind w:left="5670"/>
      </w:pPr>
      <w:r>
        <w:t>Приложение № 1 к информационному сообщению</w:t>
      </w:r>
    </w:p>
    <w:p w:rsidR="000248F9" w:rsidRPr="000248F9" w:rsidRDefault="000248F9" w:rsidP="000248F9">
      <w:pPr>
        <w:spacing w:line="192" w:lineRule="auto"/>
        <w:ind w:left="5670"/>
      </w:pPr>
    </w:p>
    <w:p w:rsidR="00295FA9" w:rsidRDefault="00295FA9" w:rsidP="00295FA9">
      <w:pPr>
        <w:spacing w:line="192" w:lineRule="auto"/>
        <w:jc w:val="center"/>
        <w:rPr>
          <w:b/>
          <w:szCs w:val="20"/>
        </w:rPr>
      </w:pPr>
      <w:r>
        <w:rPr>
          <w:b/>
        </w:rPr>
        <w:t>ФОРМА ЗАЯВКИ НА УЧАСТИЕ В АУКЦИОНЕ В ЭЛЕКТРОННОЙ ФОРМЕ</w:t>
      </w:r>
    </w:p>
    <w:p w:rsidR="00295FA9" w:rsidRDefault="00295FA9" w:rsidP="00295FA9">
      <w:pPr>
        <w:spacing w:line="192" w:lineRule="auto"/>
        <w:jc w:val="center"/>
        <w:rPr>
          <w:b/>
        </w:rPr>
      </w:pPr>
      <w:r>
        <w:rPr>
          <w:b/>
        </w:rPr>
        <w:t>по продаже имущества</w:t>
      </w:r>
    </w:p>
    <w:p w:rsidR="00295FA9" w:rsidRDefault="00295FA9" w:rsidP="00295FA9">
      <w:pPr>
        <w:ind w:left="-284"/>
        <w:rPr>
          <w:b/>
          <w:sz w:val="6"/>
          <w:szCs w:val="19"/>
        </w:rPr>
      </w:pPr>
    </w:p>
    <w:p w:rsidR="00295FA9" w:rsidRDefault="00295FA9" w:rsidP="00295FA9">
      <w:pPr>
        <w:ind w:left="-284"/>
        <w:jc w:val="center"/>
        <w:rPr>
          <w:sz w:val="20"/>
          <w:szCs w:val="19"/>
        </w:rPr>
      </w:pPr>
      <w:bookmarkStart w:id="0" w:name="OLE_LINK5"/>
      <w:bookmarkStart w:id="1" w:name="OLE_LINK6"/>
      <w:r>
        <w:rPr>
          <w:sz w:val="20"/>
          <w:szCs w:val="19"/>
        </w:rPr>
        <w:t>_____________________________________________________</w:t>
      </w:r>
      <w:r w:rsidR="00452B71">
        <w:rPr>
          <w:sz w:val="20"/>
          <w:szCs w:val="19"/>
        </w:rPr>
        <w:t>__________________</w:t>
      </w:r>
    </w:p>
    <w:p w:rsidR="00452B71" w:rsidRPr="00452B71" w:rsidRDefault="00452B71" w:rsidP="00295FA9">
      <w:pPr>
        <w:ind w:left="-284"/>
        <w:jc w:val="center"/>
        <w:rPr>
          <w:sz w:val="18"/>
          <w:szCs w:val="19"/>
        </w:rPr>
      </w:pPr>
      <w:r w:rsidRPr="00452B71">
        <w:rPr>
          <w:sz w:val="16"/>
          <w:szCs w:val="19"/>
        </w:rPr>
        <w:t>(указывается наименование имущества, код лота)</w:t>
      </w:r>
    </w:p>
    <w:p w:rsidR="00295FA9" w:rsidRDefault="00295FA9" w:rsidP="00295FA9">
      <w:pPr>
        <w:ind w:left="-284"/>
        <w:rPr>
          <w:sz w:val="20"/>
          <w:szCs w:val="19"/>
        </w:rPr>
      </w:pPr>
    </w:p>
    <w:bookmarkEnd w:id="0"/>
    <w:bookmarkEnd w:id="1"/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PretendentName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>в лице</w:t>
      </w:r>
      <w:r>
        <w:rPr>
          <w:sz w:val="20"/>
          <w:szCs w:val="19"/>
        </w:rPr>
        <w:t xml:space="preserve">           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DirectorName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руководителя юридического лица или уполномоченного лица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r>
        <w:rPr>
          <w:b/>
          <w:bCs/>
          <w:sz w:val="20"/>
          <w:szCs w:val="19"/>
        </w:rPr>
        <w:t>действующего на основании</w:t>
      </w:r>
      <w:r>
        <w:rPr>
          <w:sz w:val="20"/>
          <w:szCs w:val="19"/>
          <w:vertAlign w:val="superscript"/>
        </w:rPr>
        <w:footnoteReference w:id="1"/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ActingBasis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20"/>
        </w:rPr>
      </w:pPr>
      <w:r>
        <w:rPr>
          <w:sz w:val="18"/>
        </w:rPr>
        <w:t>(</w:t>
      </w:r>
      <w:r>
        <w:rPr>
          <w:sz w:val="16"/>
          <w:szCs w:val="18"/>
        </w:rPr>
        <w:t>Устав, Положение, Соглашение и т.д</w:t>
      </w:r>
      <w:r>
        <w:rPr>
          <w:sz w:val="18"/>
        </w:rPr>
        <w:t>.)</w:t>
      </w:r>
    </w:p>
    <w:tbl>
      <w:tblPr>
        <w:tblW w:w="10773" w:type="dxa"/>
        <w:tblInd w:w="-118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95FA9" w:rsidTr="00295FA9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№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Контактный телефон:</w:t>
            </w:r>
          </w:p>
          <w:p w:rsidR="00295FA9" w:rsidRDefault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Электронная почта:</w:t>
            </w:r>
            <w:r w:rsidR="00295FA9">
              <w:rPr>
                <w:sz w:val="18"/>
                <w:szCs w:val="18"/>
                <w:u w:val="single"/>
              </w:rPr>
              <w:t xml:space="preserve"> 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OGRNIP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295FA9" w:rsidTr="00295FA9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8E5B53" w:rsidRDefault="008E5B53" w:rsidP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PhoneNumber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ИНН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INN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 КПП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KPP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ОГРН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  <w:tr w:rsidR="00295FA9" w:rsidTr="00295FA9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5FA9" w:rsidRDefault="00295FA9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RepresentativeName </w:instrText>
            </w:r>
            <w:r>
              <w:rPr>
                <w:sz w:val="18"/>
                <w:szCs w:val="18"/>
              </w:rPr>
              <w:fldChar w:fldCharType="end"/>
            </w:r>
          </w:p>
          <w:p w:rsidR="00295FA9" w:rsidRDefault="00295F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Действует на основании доверенности от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№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 w:rsidP="00295FA9">
            <w:pPr>
              <w:spacing w:line="276" w:lineRule="auto"/>
              <w:ind w:right="454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№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652CCD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295FA9" w:rsidRDefault="00652CCD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 w:rsidR="00295FA9">
              <w:rPr>
                <w:sz w:val="18"/>
                <w:szCs w:val="18"/>
                <w:u w:val="single"/>
              </w:rPr>
              <w:t xml:space="preserve">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1A3B69" w:rsidTr="005B0517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A3B69" w:rsidRDefault="00932ECB" w:rsidP="005B0517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Банковские реквизиты (юридическо</w:t>
            </w:r>
            <w:bookmarkStart w:id="2" w:name="_GoBack"/>
            <w:bookmarkEnd w:id="2"/>
            <w:r w:rsidR="001A3B69">
              <w:rPr>
                <w:b/>
                <w:sz w:val="18"/>
                <w:szCs w:val="18"/>
              </w:rPr>
              <w:t>е/физическое лицо/ИП: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Место нахождения: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Почтовый адрес: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>ИНН</w:t>
            </w:r>
            <w:r>
              <w:rPr>
                <w:sz w:val="18"/>
                <w:szCs w:val="18"/>
                <w:u w:val="single"/>
              </w:rPr>
              <w:t>/</w:t>
            </w:r>
            <w:r w:rsidRPr="001A3B69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КПП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ОГРН </w:t>
            </w:r>
            <w:r>
              <w:rPr>
                <w:sz w:val="18"/>
                <w:szCs w:val="18"/>
                <w:u w:val="single"/>
              </w:rPr>
              <w:t>/</w:t>
            </w:r>
            <w:r>
              <w:rPr>
                <w:bCs/>
              </w:rPr>
              <w:t xml:space="preserve"> </w:t>
            </w:r>
            <w:r w:rsidRPr="001A3B69">
              <w:rPr>
                <w:bCs/>
                <w:sz w:val="18"/>
                <w:szCs w:val="18"/>
              </w:rPr>
              <w:t>ОГРНИП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Р/с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  <w:r w:rsidRPr="001A3B69">
              <w:rPr>
                <w:sz w:val="18"/>
                <w:szCs w:val="18"/>
                <w:u w:val="single"/>
              </w:rPr>
              <w:t>БАНК ГПБ (АО)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К/с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БИК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</w:p>
          <w:p w:rsidR="001A3B69" w:rsidRDefault="001A3B69" w:rsidP="005B051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1A3B69" w:rsidRDefault="001A3B69" w:rsidP="001A3B6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1A3B69" w:rsidRDefault="001A3B69" w:rsidP="001A3B6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>
        <w:rPr>
          <w:b/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/>
          <w:bCs/>
          <w:sz w:val="19"/>
          <w:szCs w:val="19"/>
          <w:u w:val="single"/>
        </w:rPr>
        <w:t xml:space="preserve">    </w:t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ApplicationGuaranteeInWords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(сумма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295FA9" w:rsidRPr="007E64BF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  <w:lang w:val="en-US"/>
        </w:rPr>
      </w:pPr>
      <w:r>
        <w:rPr>
          <w:sz w:val="18"/>
          <w:szCs w:val="17"/>
        </w:rPr>
        <w:t>Претендент обязуется: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Настоящей заявкой Претендент подтверждает, что: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против _____________ (наименование Претендента), не проводится процедура ликвидации, не принято арбитражным судом решения о признании _____________ (наименование Претендента) банкротом, деятельность _____________ (наименование Претендента), не приостановлена, на имущество не наложен арест по решению суда, административного органа;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lastRenderedPageBreak/>
        <w:t>- в отношении _____________ (наименование Претендента) не проводится реорганизации в форме слияния или присоединения к другому юридическому лицу;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_____________ (наименование Претендента) не является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 которой приостановлена;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директор _____________ (наименование Претендента) или учредители_____________ (наименование Претендента) и другие лица, входящие в структуру собственников _____________ (наименование Претендента) соблюдают все соответствующие законы, постановления, распоряжения и правила относительно противодействия взяточничеству и коррупции, действующих в Российской Федерации; вышеуказанные лица не привлекались к административной и уголовной ответственности за нарушение антикоррупционного законодательства.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</w:p>
    <w:p w:rsidR="00295FA9" w:rsidRDefault="00295FA9" w:rsidP="007E64BF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>
        <w:rPr>
          <w:sz w:val="18"/>
          <w:szCs w:val="17"/>
          <w:vertAlign w:val="superscript"/>
        </w:rPr>
        <w:footnoteReference w:id="3"/>
      </w:r>
    </w:p>
    <w:p w:rsidR="00295FA9" w:rsidRPr="0087117D" w:rsidRDefault="00295FA9" w:rsidP="00295FA9">
      <w:pPr>
        <w:numPr>
          <w:ilvl w:val="1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В случае признания Победителем </w:t>
      </w:r>
      <w:r w:rsidRPr="0087117D">
        <w:rPr>
          <w:sz w:val="18"/>
          <w:szCs w:val="17"/>
        </w:rPr>
        <w:t>аукциона</w:t>
      </w:r>
      <w:r w:rsidR="002D2A2E" w:rsidRPr="0087117D">
        <w:rPr>
          <w:sz w:val="18"/>
          <w:szCs w:val="17"/>
        </w:rPr>
        <w:t xml:space="preserve"> (единственным участником, с которым принято решение о заключении договора)</w:t>
      </w:r>
      <w:r w:rsidRPr="0087117D">
        <w:rPr>
          <w:sz w:val="18"/>
          <w:szCs w:val="17"/>
        </w:rPr>
        <w:t xml:space="preserve"> в электронной форме заключить договор купли-продажи с Продавцом, подписать акт приема-передачи </w:t>
      </w:r>
      <w:r w:rsidRPr="0087117D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295FA9" w:rsidRPr="0087117D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Задаток Победителя аукциона</w:t>
      </w:r>
      <w:r w:rsidR="002D2A2E" w:rsidRPr="0087117D">
        <w:rPr>
          <w:sz w:val="18"/>
          <w:szCs w:val="17"/>
        </w:rPr>
        <w:t xml:space="preserve"> (единственного участника)</w:t>
      </w:r>
      <w:r w:rsidRPr="0087117D">
        <w:rPr>
          <w:sz w:val="18"/>
          <w:szCs w:val="17"/>
        </w:rPr>
        <w:t xml:space="preserve"> засчитывается в счет оплаты приобретаемого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20"/>
          <w:szCs w:val="18"/>
        </w:rPr>
      </w:pPr>
      <w:r w:rsidRPr="0087117D">
        <w:rPr>
          <w:sz w:val="18"/>
          <w:szCs w:val="17"/>
        </w:rPr>
        <w:t>Претендент согласен и принимает все условия, требования, положения</w:t>
      </w:r>
      <w:r>
        <w:rPr>
          <w:sz w:val="18"/>
          <w:szCs w:val="17"/>
        </w:rPr>
        <w:t xml:space="preserve"> Информационного сообщения, </w:t>
      </w:r>
      <w:r w:rsidR="002D2A2E">
        <w:rPr>
          <w:sz w:val="18"/>
          <w:szCs w:val="17"/>
        </w:rPr>
        <w:t xml:space="preserve">проекта договора купли-продажи </w:t>
      </w:r>
      <w:r>
        <w:rPr>
          <w:sz w:val="18"/>
          <w:szCs w:val="17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>
        <w:rPr>
          <w:b/>
          <w:sz w:val="18"/>
          <w:szCs w:val="17"/>
        </w:rPr>
        <w:t>и он не имеет претензий к ним</w:t>
      </w:r>
      <w:r>
        <w:rPr>
          <w:sz w:val="18"/>
          <w:szCs w:val="17"/>
        </w:rPr>
        <w:t>.</w:t>
      </w:r>
    </w:p>
    <w:p w:rsidR="00295FA9" w:rsidRDefault="00295FA9" w:rsidP="00295FA9">
      <w:pPr>
        <w:numPr>
          <w:ilvl w:val="0"/>
          <w:numId w:val="5"/>
        </w:numPr>
        <w:tabs>
          <w:tab w:val="num" w:pos="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rPr>
          <w:color w:val="FF0000"/>
          <w:sz w:val="18"/>
          <w:szCs w:val="17"/>
        </w:rPr>
        <w:t xml:space="preserve"> </w:t>
      </w:r>
      <w:r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</w:t>
      </w:r>
      <w:r w:rsidR="00652CCD">
        <w:rPr>
          <w:sz w:val="18"/>
          <w:szCs w:val="17"/>
        </w:rPr>
        <w:t xml:space="preserve"> на</w:t>
      </w:r>
      <w:r>
        <w:rPr>
          <w:sz w:val="18"/>
          <w:szCs w:val="17"/>
        </w:rPr>
        <w:t xml:space="preserve"> сайте </w:t>
      </w:r>
      <w:r>
        <w:rPr>
          <w:sz w:val="18"/>
          <w:szCs w:val="17"/>
          <w:u w:val="single"/>
        </w:rPr>
        <w:t>Оператора электронной площадки.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4337D3" w:rsidRPr="00295FA9" w:rsidRDefault="00295FA9" w:rsidP="00652CCD">
      <w:pPr>
        <w:ind w:left="-567"/>
        <w:jc w:val="both"/>
      </w:pPr>
      <w:r>
        <w:rPr>
          <w:sz w:val="18"/>
          <w:szCs w:val="17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4337D3" w:rsidRPr="0029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8C0" w:rsidRDefault="00E938C0" w:rsidP="00295FA9">
      <w:r>
        <w:separator/>
      </w:r>
    </w:p>
  </w:endnote>
  <w:endnote w:type="continuationSeparator" w:id="0">
    <w:p w:rsidR="00E938C0" w:rsidRDefault="00E938C0" w:rsidP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8C0" w:rsidRDefault="00E938C0" w:rsidP="00295FA9">
      <w:r>
        <w:separator/>
      </w:r>
    </w:p>
  </w:footnote>
  <w:footnote w:type="continuationSeparator" w:id="0">
    <w:p w:rsidR="00E938C0" w:rsidRDefault="00E938C0" w:rsidP="00295FA9">
      <w:r>
        <w:continuationSeparator/>
      </w:r>
    </w:p>
  </w:footnote>
  <w:footnote w:id="1">
    <w:p w:rsidR="00295FA9" w:rsidRDefault="00295FA9" w:rsidP="00295FA9">
      <w:pPr>
        <w:pStyle w:val="a6"/>
        <w:ind w:left="-426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295FA9" w:rsidRDefault="00295FA9" w:rsidP="00295FA9">
      <w:pPr>
        <w:ind w:left="-426"/>
        <w:jc w:val="both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295FA9" w:rsidRDefault="00295FA9" w:rsidP="00295FA9">
      <w:pPr>
        <w:pStyle w:val="a6"/>
        <w:ind w:left="-426"/>
        <w:rPr>
          <w:sz w:val="18"/>
          <w:szCs w:val="18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87117D">
        <w:rPr>
          <w:sz w:val="16"/>
          <w:szCs w:val="16"/>
        </w:rPr>
        <w:t>Ознакомлен с Регламентом Оператора электронной площадки при регистрации (аккредитации) на электронной площадке</w:t>
      </w:r>
      <w:r w:rsidR="007A310E" w:rsidRPr="0087117D">
        <w:rPr>
          <w:sz w:val="16"/>
          <w:szCs w:val="16"/>
        </w:rPr>
        <w:t>, в том числе о тарифных планах для участия в торгах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1E6F53"/>
    <w:multiLevelType w:val="hybridMultilevel"/>
    <w:tmpl w:val="F33E52DC"/>
    <w:lvl w:ilvl="0" w:tplc="79DED3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901F27"/>
    <w:multiLevelType w:val="hybridMultilevel"/>
    <w:tmpl w:val="D2EC5516"/>
    <w:lvl w:ilvl="0" w:tplc="81B8069C">
      <w:start w:val="1"/>
      <w:numFmt w:val="decimal"/>
      <w:lvlText w:val="%1."/>
      <w:lvlJc w:val="left"/>
      <w:pPr>
        <w:ind w:left="546" w:hanging="360"/>
      </w:pPr>
      <w:rPr>
        <w:rFonts w:ascii="Times New Roman CYR" w:hAnsi="Times New Roman CYR" w:cs="Times New Roman CY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" w15:restartNumberingAfterBreak="0">
    <w:nsid w:val="47DA2A2F"/>
    <w:multiLevelType w:val="hybridMultilevel"/>
    <w:tmpl w:val="0930E1DC"/>
    <w:lvl w:ilvl="0" w:tplc="8F30CC24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A3FFC"/>
    <w:multiLevelType w:val="hybridMultilevel"/>
    <w:tmpl w:val="AF806200"/>
    <w:lvl w:ilvl="0" w:tplc="1B8292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C1"/>
    <w:rsid w:val="000248F9"/>
    <w:rsid w:val="00047A1B"/>
    <w:rsid w:val="000712E8"/>
    <w:rsid w:val="000A59BC"/>
    <w:rsid w:val="000B62F9"/>
    <w:rsid w:val="00100AC1"/>
    <w:rsid w:val="00160C29"/>
    <w:rsid w:val="00170E31"/>
    <w:rsid w:val="00175574"/>
    <w:rsid w:val="001A30E7"/>
    <w:rsid w:val="001A3B69"/>
    <w:rsid w:val="00242E50"/>
    <w:rsid w:val="00282100"/>
    <w:rsid w:val="00295FA9"/>
    <w:rsid w:val="002D2A2E"/>
    <w:rsid w:val="002E022E"/>
    <w:rsid w:val="002E6218"/>
    <w:rsid w:val="002F5E9C"/>
    <w:rsid w:val="003A6BC1"/>
    <w:rsid w:val="004337D3"/>
    <w:rsid w:val="00452B71"/>
    <w:rsid w:val="004757F7"/>
    <w:rsid w:val="00485479"/>
    <w:rsid w:val="00560EC7"/>
    <w:rsid w:val="005923B1"/>
    <w:rsid w:val="005A3B01"/>
    <w:rsid w:val="005A6FF0"/>
    <w:rsid w:val="005C356D"/>
    <w:rsid w:val="00652CCD"/>
    <w:rsid w:val="006B50A0"/>
    <w:rsid w:val="006B6B8C"/>
    <w:rsid w:val="007A310E"/>
    <w:rsid w:val="007E64BF"/>
    <w:rsid w:val="008576A5"/>
    <w:rsid w:val="0087117D"/>
    <w:rsid w:val="008E5B53"/>
    <w:rsid w:val="00911CE7"/>
    <w:rsid w:val="00915958"/>
    <w:rsid w:val="00932ECB"/>
    <w:rsid w:val="00933AA8"/>
    <w:rsid w:val="00942D17"/>
    <w:rsid w:val="00A25769"/>
    <w:rsid w:val="00AC295C"/>
    <w:rsid w:val="00AD5CE7"/>
    <w:rsid w:val="00B11F2E"/>
    <w:rsid w:val="00B361AF"/>
    <w:rsid w:val="00B52EE0"/>
    <w:rsid w:val="00B56B19"/>
    <w:rsid w:val="00B87596"/>
    <w:rsid w:val="00C569EC"/>
    <w:rsid w:val="00CB66A1"/>
    <w:rsid w:val="00CC1496"/>
    <w:rsid w:val="00CF204F"/>
    <w:rsid w:val="00E13301"/>
    <w:rsid w:val="00E938C0"/>
    <w:rsid w:val="00EE7F3C"/>
    <w:rsid w:val="00F022D5"/>
    <w:rsid w:val="00F115DE"/>
    <w:rsid w:val="00F93549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DD17"/>
  <w15:docId w15:val="{186EC21C-0270-44C5-A94E-3F8F1723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B13C-A1F6-44A3-B081-D5F84E29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Пласичук Екатерина Сергеевна</cp:lastModifiedBy>
  <cp:revision>7</cp:revision>
  <dcterms:created xsi:type="dcterms:W3CDTF">2023-08-25T08:37:00Z</dcterms:created>
  <dcterms:modified xsi:type="dcterms:W3CDTF">2023-11-30T12:15:00Z</dcterms:modified>
</cp:coreProperties>
</file>